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E2" w:rsidRPr="00F75C74" w:rsidRDefault="00FE11E2" w:rsidP="00F75C74">
      <w:pPr>
        <w:jc w:val="center"/>
        <w:rPr>
          <w:rFonts w:ascii="Verdana" w:eastAsia="Times New Roman" w:hAnsi="Verdana" w:cs="Times New Roman"/>
          <w:b/>
          <w:bCs/>
          <w:color w:val="3B3B3B"/>
          <w:sz w:val="32"/>
          <w:szCs w:val="32"/>
          <w:lang w:eastAsia="uk-UA"/>
        </w:rPr>
      </w:pPr>
      <w:r w:rsidRPr="00F75C74">
        <w:rPr>
          <w:rFonts w:ascii="Verdana" w:eastAsia="Times New Roman" w:hAnsi="Verdana" w:cs="Times New Roman"/>
          <w:b/>
          <w:bCs/>
          <w:color w:val="3B3B3B"/>
          <w:sz w:val="32"/>
          <w:szCs w:val="32"/>
          <w:lang w:eastAsia="uk-UA"/>
        </w:rPr>
        <w:t>Історія України – як частина Всесвітньої історії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Україна — значить «земля, що лежить скраю». Це влучна назва для країни, розташованої на південно-східному пограниччі Європи, на порозі Азії, по окраїнах Середземноморського світу, з обох боків колись важливого кордону між лісом, де ховалися від небезпеки, і відкритим степом. Іншою суттєвою рисою географії краю є відсутність природних бар'єрів. За винятком Карпатських гір на заході й невеликого Кримського кряжу на півдні більшість території України — це рівнина, котра поступово спадає з покритих лісом Галицького, Волинського та Подільського плато до горбистих місцин по обидва боки Дніпра й переходить в неосяжний відкритий Причорноморський степ.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Однак, Україна не лежить скраю історії світу, історія України є важливою складовою Всесвітньої історії. Переповнена трагізмом історія України претендує на особливе місце та увагу не тільки сучасних українців, але й інших народів.</w:t>
      </w:r>
    </w:p>
    <w:p w:rsidR="00FE11E2" w:rsidRPr="00D044B9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</w:pPr>
      <w:r w:rsidRPr="00D044B9"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  <w:t>1. Перші внески України у світову історію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Розташована на основних шляхах між Європою та Азією, Україна часто ставала об'єктом впливів різних, часом протилежних культур. Через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Причорномор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' я вона зазнавала благотворних впливів грецької цивілізації — як античної, так і візантійської. Зате, знаходячись на західному кінці великого Євразійського степу, Україна часто ставала жертвою нападів войовничих кочовиків, і запекла боротьба з ними вичерпувала людські та матеріальні ресурси. Пізніше тут з'явилися оборонці її кордонів — козаки, котрі стали центральними постатями української історії та культури. Неосяжні смуги чорноземів, що за площею та родючістю — серед найзначніших в усьому світі, також лишили відбиток на населенні краю. Власне, саме на території України розвинулися найбільш ранні землеробські цивілізації Європи. І до зовсім недавнього часу землеробство було символом українського способу життя. Якщо природа виявлялася лагідною до України, то цього не скажеш про її історію. З давніх-давен аж до новітніх часів через свої природні багатства й незахищеність Україна — можливо, більше, ніж будь-яка інша країна Європи — зазнавала спустошливих нападів і завоювань. У результаті тема чужоземного поневолення й боротьби з ним стала домінуючою в її історії. Розгортаючись на неозорій, відкритій і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щедро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прикрашеній сцені, ця історична епопея була довгою, барвистою, сповненою бурхливих подій.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За доби скіфів Україна стала важливою, хоч і віддаленою частиною античної цивілізації Середземномор'я. Через грецькі колонії у Причорномор'ї скіфи ввійшли у контакт із грецькою цивілізацією й навчилися цінувати її. Водночас контакти зі світом Середземномор'я втягували скіфів і в його конфлікти. У 513 р. до н. е. величезне військо перського царя Дарія захопило землі нинішньої України. Проте, вдавшись до стратегії «спаленої землі», скіфи змусили його ганебно відступити.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Наприкінці V — на початку IV ст. до н. е. скіфи пішли на захід і підкорили фракійців на Дунаї. Ця перемога виявилася для них зовсім непотрібною, бо віч-на-віч звела їх із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Філіппом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Македонським, батьком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Александра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Великого. У 339 р. до н. е. македонці завдали страшної поразки кочовикам.</w:t>
      </w:r>
    </w:p>
    <w:p w:rsidR="00F75C74" w:rsidRDefault="00F75C74" w:rsidP="00D044B9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</w:pPr>
    </w:p>
    <w:p w:rsidR="00FE11E2" w:rsidRPr="00D044B9" w:rsidRDefault="00FE11E2" w:rsidP="00D044B9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</w:pPr>
      <w:bookmarkStart w:id="0" w:name="_GoBack"/>
      <w:bookmarkEnd w:id="0"/>
      <w:r w:rsidRPr="00D044B9"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  <w:lastRenderedPageBreak/>
        <w:t>2. Вплив епохи Київської Русі</w:t>
      </w:r>
      <w:r w:rsidR="00D044B9" w:rsidRPr="00D044B9">
        <w:rPr>
          <w:rFonts w:ascii="Verdana" w:eastAsia="Times New Roman" w:hAnsi="Verdana" w:cs="Times New Roman"/>
          <w:b/>
          <w:color w:val="3B3B3B"/>
          <w:sz w:val="23"/>
          <w:szCs w:val="23"/>
          <w:lang w:val="ru-RU" w:eastAsia="uk-UA"/>
        </w:rPr>
        <w:t xml:space="preserve"> </w:t>
      </w:r>
      <w:r w:rsidRPr="00D044B9"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  <w:t>на загальносвітову історію та культуру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Дух князівських часів мав за основу місцеві народні елементи, виявлені у багатому побуті і словесності, віруваннях і народній філософії. Ця первісна культура розвивалася на власному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грунті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проте зазнавала і чужинних впливів. У ранні часи ці впливи йшли через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хозарів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арабів, персів як у галузі мистецтва, так і самого виробництва. Вплив Скандинавії позначився на державній та військовій організації Русі. Західноєвропейські віяння йшли через Угорщину і Німеччину, проявилися в архітектурі, міському праві, вживанні латинської мови, 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толеранції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до католицької церкви.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Культурний розвиток Русі піднявся на новий щабель після прийняття християнства. З X ст. з його поширенням запановує візантійський стиль у ремеслах, письменстві, мистецтві, праві. Разом з ним відбулися якісні зміни в світогляді і побуті русичів: нова релігія широко відкрила двері візантійству в усіх сферах життя.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Християнство стало ідеологічним підґрунтям для феодальних відносин, сприяло входженню України-Руси в європейський культурний світ. Однак і після цього Україна-Русь не втратила самобутності, своєрідності в усіх галузях культури. Так, наприклад, наприкінці XII ст. було написано "Слово о полку Ігоревім" — перлину давньоруської художньої літератури. Знайдено цей твір у рукописному збірнику кінця XV — початку XVI ст. в одному з монастирів Росії. Збірник був переписаний у 1800 р. і надрукований, а сам рукопис згорів під час пожежі Москви у 1812 р. Дослідники виявили, що "Слово" написане в 1187 р., а темою його є трагічний у наслідках похід 1185 р. проти половців новгород-сіверського князя Ігоря Святославича. Провідна думка твору — слава і честь руської княжої держави, яку нерозважливі князі наражають на небезпеку і занепад. Цей епос сповнений мистецькими описами природи, самого походу, відваги й мужності князів, фольклорними образами; всі картини сповнені чару високої поезії.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"Слово" як тема мало надзвичайний вплив на українську та інші слов'янські літератури, породило багато наслідувачів і перекладачів. Цей твір входить в загальносвітову скарбничку світової історії та культури.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Також на той час великою славою користувалися київські ювеліри за своє витончене карбування, золочення, гравірування, техніку емалі та зерні. Це знамениті київські "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зміївники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",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лунниці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колти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оздоблені зерню або емаллю, вироби художнього ремесла Русі, шо у значній кількості вивозилися за кордон. Речі, виготовлені у Києві, Галичі, Чернігові та в інших містах, трапляються під час розкопок в усіх європейських країнах.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Також не відставала Київська Русь у галузі науки. Так, першим відомим нам в світовій історії вченим-медиком була княгиня Євпраксія — Зоя. Онучка Володимира Мономаха, вона народилася в 1108 р., одержала добру освіту, цікавилася народною медициною. В юному віці з успіхом почала лікувати хворих, за що в народі одержала назву "Добродії". В 1122 р. виходить заміж за візантійського царя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Іоана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Комнена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прийнявши під час коронації ім'я Зоя. Переїзд до Візантії дав можливість Євпраксії—Зої доповнювати та поглиблювати свої знання в галузі медицини. З давніх часів у Візантії працювало немало видатних лікарів.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>Саме у Візантії були закладені перші лікарні при монастирях і запроваджена систематична наука медицини в школах, причому також викладалися анатомія, фізіологія, фармація, токсикологія, загальна патологія, терапія, акушерство, гінекологія на рівні тогочасних пізнань.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Поєднавши набуті знання з власним досвідом лікування хворих, Євпраксія написала грецькою мовою трактат "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Алімма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" (Мазі). Трактат служив своєрідною енциклопедією медичних знань. Написана ця праця у 30-х роках XII ст. вона знаходиться в бібліотеці Лоренцо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Медічі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у Флоренції. Цей великий рукопис складається з 5 частин та 29 розділів. У перших трьох частинах книги висвітлюються питання загальної патології, загальної діагностики, загальної гігієни, гігієни жінки та дитини, а дві останні присвячені лікуванню різних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хвороб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Феномен незвичайного злету культури України-Руси пояснюється тісними зв'язками з Візантією, країнами Європи,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Хозарією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. Хоча їхній вплив був вагомим, але не вирішальним. Щоб досягти значних успіхів у мистецтві, архітектурі, літературі, щоб зерна інших культур могли зростати в новому середовищі, вони мали лягти в добрий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грунт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яким був духовний та матеріальний світ східних слов'ян.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У той же час високий рівень культури України-Руси впливав на розвиток культур сусідніх народів. Так, описання давньоруських літописів і сам процес літописання простежуються у хроніках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Матвея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Паризького, польських та литовських хроністів. Величезним був вплив київського фрескового живопису на розпис храмів Польщі, Чехії, Готланду. Культура Русі в усіх її проявах показала свою яскраву самобутність, заклала підвалини для подальшого розвитку культури України пізнього середньовіччя.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Неймовірно тяжкою для українського народу була перша половина XV ст. через щорічні напади татарських орд. Цей фактор негативно позначився на економічному і культурному розвитку України. Однак не варто забувати, що стримування татарських орд на території України давало хорошу нагоду для розвитку інших західноєвропейських держав. Хто знає, як розвивалися зараз країни Євросоюзу, коли б на їх території так часто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зявлялися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татарських орди, як на теренах України.</w:t>
      </w:r>
    </w:p>
    <w:p w:rsidR="00FE11E2" w:rsidRPr="00D044B9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</w:pPr>
      <w:r w:rsidRPr="00D044B9">
        <w:rPr>
          <w:rFonts w:ascii="Verdana" w:eastAsia="Times New Roman" w:hAnsi="Verdana" w:cs="Times New Roman"/>
          <w:b/>
          <w:color w:val="3B3B3B"/>
          <w:sz w:val="23"/>
          <w:szCs w:val="23"/>
          <w:lang w:eastAsia="uk-UA"/>
        </w:rPr>
        <w:t>3. Український вклад в світову історію після розпаду Київської Русі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Розвиток української культури в XIV — першій половині XVII ст. органічно пов'язаний з історичними обставинами, що мали місце на землях України, яка входила тоді до Великого князівства Литовського.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Але і в скрутні часи знаходилися сили і люди, які розвивали українську науку та духовність. Значення і рівень вищої освіти в Україні підняв Петро Могила, об'єднавши в 1632 р. школу Києво-Печерської лаври з братською школою і створивши навчальний заклад, який стали називати Києво-Могилянським колегіумом, а пізніше, з 1694 р., Києво-Могилянською академією. Новий навчальний заклад мав за основу західноєвропейський зразок.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У цьому навчальному закладі викладалися арифметика, граматика, музика, нотний спів, геометрія, астрономія, грецька, латинська та польська мови. Щорічно в академії навчалося близько тисячі учнів як з України, так і з </w:t>
      </w: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 xml:space="preserve">Білорусії, Молдови, Сербії, Чорногорії, Болгарії, Греції та інших країн. Вчилося багато росіян, зокрема Михайло Ломоносов. У 1698 р. цар Петро наказав патріархові: "Священники у нас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ставятся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грамоти мало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умеют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... й для того 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обучение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хотя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бы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послать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10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человек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Киев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школы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".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Києво-Могилянська академія була не лише освітнім, а й науковим центром. Професори, як свідчать нотатки лекцій Йосипа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Горбацького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 1639—1640 рр. та Інокентія Гізеля в 1645—1647 рр. ("Підручник логіки" та "Загальний нарис філософії"), не обмежувались лише викладом концепцій, загальноприйнятих у тогочасній європейській науці, а ще самостійно розробляли проблеми логіки, психології та інших наук.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Та основна заслуга цього навчального закладу полягала в тому, що українці вже в XVII ст. мали свою вищу школу, яка здобула визнання у всьому слов'янському світі, демонструвала зв'язок української культури із західноєвропейською, сприйняла ідеї гуманізму, Реформації і Просвітництва, стала віддзеркаленням демократизму українського суспільства та здійснила величезний вклад у справу формування української еліти.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Визвольна війна (1648—1654) змінила не тільки політичний статус України, але й основи культурного розвитку суспільства. В нових умовах культура розвивалася під охороною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держави.Оскільки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 державі провідні позиції посіли козаки і козацька старшина, за межами України утверджувалося поняття про українців як про "козацьку націю". Постать героя-козака, захисника Вітчизни, надовго стала провідним образом українського пісенного фольклору, героїчного епосу, народного малярства, а козацька тема — головною і в українській національній історіографії.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Особливо цей вплив поширився після 1654 р., тобто після Переяславської угоди, але ще до того, в 1649 р. цар Олексій запросив з України вчених людей надрукувати в Москві справну Біблію.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 в 1664 р. прибув до Москви українець Семен Полоцький, покликаний туди вчити царевичів Олексія і Федора та царівну Софію; навчав він і царевича Петра.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Вплив український відбився на будівництві, малюванні, на одежі, співах, на музиці, правництві та літературі.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До Москви їздили наші ковалі, гончарі, шапкарі, шевці,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масловари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селітровари, злотники, кахлярі.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У другій половині XVII ст. український вплив позначився в друкарстві, навіть у дрібних деталях. Так, у Москві в друкованих книжках спершу нумерація була на аркушах, і тільки потім, під впливом українських книгарів стали нумерувати кожну сторінку; так само далі стали відривати в друкованих книжках слово від слова, а до того їх було друковано вкупі, навіть знак переносу слів (дефіс) запозичили у нас. Заголовок книжки в Москві любили ставити з кінця, і тільки під нашим впливом вже друкували ці заголовки з початку книжки.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Навіть поряд із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зросійщенням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у XVIII ст. український вплив на Москву не зменшився. Вплив цей у XVIII ст. позначився на всім державнім житті.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>Українці заклали в Москві Слов'яно-греко-латинську академію на зразок своєї в Києві, і вчителів у цю московську академію протягом усього XVIII ст. набирали з українців.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Про український вплив на Москву професор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П.А.Безсонов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писав: "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Пришельцы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(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малороссы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)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заняли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здесь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самые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видные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й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влиятельные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места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от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иерархов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до управлення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консисторий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... от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воспитателей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семьи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царской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до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настоятелей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монастырей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до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ректоров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префектов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й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учителей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йми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же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прозктированых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школ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..."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Українська держава в кінці XVIII ст. впала перед наступом краще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мілітарне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і економічно зорганізованої Московської держави, але все те, що український народ створив за недовгий час своєї державності, не пропало, а залишилось у спадщину наступним поколінням.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Про високий рівень освіти в Україні свідчать іноземні автори. Так, арабський мандрівник Павло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Алепський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який побував в Україні в 1653—1656 рр., писав: "У країні козаків усі діти вміють читати, навіть сироти".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XVIII ст. українська молодь все частіше виїжджає за кордон. Багато українців навчалось у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Лейпцігу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, Кенігсберзі, Страсбурзі та інших містах. Через цих вихованців західних шкіл приходили в Україну нові культурні віяння.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4. Українська історії з другої половини XVIII ст. і до наших днів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Багата українська культура з другої половини XVIII ст. почала виявляти ознаки занепаду. Поезія великого Тараса "перевернула свідомість" багатьох молодих галичан. Видані 1859р. 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Лейпцігу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деякі нецензуровані вірші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Т.Шевченка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вперше потрапили в Галичину і вразили душі молоді, "як щось зовсім нове і нечуване". Т. Шевченко завершив процес формування новітньої української духовності. Він визначив характер, зміст, проблематику, систему ціннісних орієнтирів нашої культури, дав могутній поштовх розвитку усіх її видів і форм: мови, літератури, образотворчого мистецтва, театру,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філософсько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-етичного вчення тощо.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У шевченківській моделі культури був закладений величезний заряд народних морально-етичних і духовних цінностей, який дав можливість українському народові вистояти у найтяжчих випробуваннях. Українська культура в таких умовах виявляла дивовижну життєздатність, оскільки була невід'ємним явищем історичного поступу. Цю свою нездоланність вона унаочнила двома процесами: по-перше, об'єднанням навколо шевченківського ядра всіх здорових сил нації (М. Драгоманов, О. Духнович, Ю. Федькович, С. Воробкевич) і, по-друге, рятівним виходом не лише за межі Росії, але й на культуру слов'янських та багатьох інших європейських народів.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Центром національного відродження в Україні був Харківський університет. Незважаючи на тотальну русифікацію, університети висунули цілу когорту вчених зі світовим ім'ям у галузі природничих та технічних наук, таких, як П.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Тутківський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Д. Заболотний, М. Гамалія, І. Пулюй, І. Горбачевський, С. Тимошенко — аж до геніального В. Вернадського. Щодо гуманітарних наук, то рівень і світовий престиж визначили, насамперед, українці: М. Костомаров, М. Драгоманов, В. Антонович, О. Потебня, М. Дашкевич, Ф. Вовк. У галузі філософії з'являються праці П. Юркевича, С.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Гогоцького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галицького філософа К.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Ганкевича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>Чи не головною науковою подією того часу була участь членів "Київської громади" у діяльності Південно-російського відділення "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Русского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географического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общества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" (1873—1876 рр.). Підсумком експедиції стало семитомне наукове дослідження, яке б могло скласти честь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найсла-ветнішій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європейській академії того часу. Тут були зібрані і досліджені документи з усіх сфер буття українського народу — про природу, географію, історію краю. У виданні взяли активну участь М. Драгоманов, Ф. Вовк, М.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Лисен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-ко, О. Русов, П. Житецький,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В.Антонович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Престиж української мови, віру у її великі можливості утверджувала й поширювала передусім українська література.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Початком нової доби в українській літературі було опублікування "Енеїди" І. Котляревського в 1798р. На світовий рівень підніс українську літературу Тарас Григорович Шевченко. У творчості він поєднав національне і загальнолюдське, "став велетнем у царстві людської культури" (І. Франко). Т. Шевченко був видатним поетом-ро-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мантиком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Прикладом романтизму є твори "Іван Підкова", "Тарасова ніч", "Гамалія". Творами реалістичного спрямування є його поеми "Кавказ", "Наймичка" та ін.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Як народний подвиг Т. Шевченко оспівував боротьбу за волю, славу, національне самоутвердження ("Гайдамаки").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Найвагоміші здобутки української літератури кінця XIX — початку XX ст. пов'язані з діяльністю Івана Франка. Універсальна особистість в історії світової культури, поет, прозаїк, драматург, журналіст, літературний критик і організатор літературного життя. Його творчість стала основою комплексного вивчення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зв'язків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української та світової культур.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69 років, з 30 грудня 1922 року до 24 серпня 1991 року Україна перебувала в складі СРСР – державному утворені, яке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виникло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на руїнах колишньої Російської імперії.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Формально – друга за розмірами і рівнем розвитку Україна була самостійною республікою з чітко окресленою територією, економікою і культурою, з своїм адміністративним центром, судовою системою, управлінським апаратом. Вона мала власну Конституцію, Герб, Гімн, прапор – символи, які нібито відображали національну самобутність українців їх держави.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Фактично, з утвердженням жорстокого централізму і одноосібної влади, Україна перетворилася в звичайну провінцію підпорядковану московському центру з його грубим диктатом і дріб’язковою опікою. Українці змушені були заплатити страхітливу ціну за соціалістичні експерименти, які в кінцевому підсумки відкинули СРСР на узбіччя цивілізованого світу.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Перебуваючи в складі СРСР Україною прокотились кілька хвиль масових репресій: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Перша (1929-1931 рр.) пов’язана з колективізацією.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Друга (1932-1934 рр.) викликана голодом, правлінням Постишева, вбивством Кірова.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>Третя (1936-1938 рр.) породжена політичним недовір’ям;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Четверта (1939-1940 рр.) обвинуваченням західноукраїнського населення в націоналізмі.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Арешти, допити, суди йшли щоденно. Кількість репресованих не встановлено, але про їх число можна судити по цифрі “виявлених” в Україні з 1930 р. по 1941 р. (понад 100) всілякого роду “центрів”, “блоків”, “організацій”.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Починаючи з 1933 р. почалося справжнє гоніння на українську інтелігенцію – еліту народу. Жертвами репресій стали: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С.Єфремов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В.Чехівський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А.Ніковський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Й.Гермайзе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М.Зеров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М.Хвильовий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Л.Курбас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та сотні інших.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В Академії наук України, за неповними даними, було репресовано 250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чол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., із них 19 академіків. Розгрому піддалась спілка письменників: 89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чол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розстріляно, 64 заслано, а 83 змушено емігрувати. Масові репресії прокотилися по освітянській ниві. В 1933 р. за політичними мотивами було звільнено близько 200 працівників Наркомату освіти УРСР, всіх керівників облвно і 90% керівників районної ланки та кожен десятий вчитель. Руйнівний смерч пронісся в збройних силах, навіть партії. Із 102 членів і кандидатів у члени ЦК КПУ та 9 членів Ревізійної комісії, яких обрали в 1933 р. репресовано 100.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За розмахом знищення населення власної країни сталінська практика не має рівних у світовій історії. Мова йде про десятки мільйонів громадян. Мабуть не було в Союзі такої родини, якої б не торкнулося чорне крило репресій. Навіть дружини найвищих посадових осіб в державі: Голови Верховній Ради СРСР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М.І.Калініна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і голови Ради Міністрів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В.М.Молотова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перебували у в’язницях.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Вся ця кривава вакханалія творилася під прапором захисту соціального експерименту побудови соціалізму – найсправедливішого суспільства – від внутрішніх і зовнішніх ворогів.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Чи можна відкинути ці страхіття української історії з світової історії? Ні! Українські трагедії – це загальносвітові трагедії, які потрібно пам’ятати і знати сучасним поколінням!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Під час Другої світової війни народ України приймав безпосередню участь у військових діях. Саме на території України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прогодили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важкі бої фашистських та радянських військ. В 60 з’єднаннях і майже 2 тисячах партизанських загонах і групах прорадянського спрямування налічувалося до півмільйона українських бійців. Понад 100 тис. вояків нараховувала УПА. Вони дезорганізували тилові комунікації, зривали економічні і політичні заходи окупантів, здійснювали диверсії, вели розвідувальну й ідеологічну роботу.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За літо 1941р. – осінь 1944 р. партизани України здійснили на транспортних артеріях ворога близько 5 тис. великих операцій і масу дрібних диверсій. Партизанами підірвано 4959 залізничних ешелонів, 1566 танків і бронемашин, знищено 211 літаків, 915 складів, 248 вузлів зв’язку і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т.д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>Україну сміло можна віднести до одних з найголовніших вкладників у загальносвітову перемогу над фашистською силою.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А що сьогодні? Чи українська історія має ту силу і яскравість, щоб можна було її віднести до загальносвітової історичної скарбниці?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Після спроби державного перевороту 19-21 серпня 1991 року були остаточно скомпрометовані прихильники тоталітарного режиму. Верховна Рада України 24 серпня прийняла Акт, яким проголосила незалежність України. Процес дезінтеграції СРСР набрав незворотного характеру.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1 грудня 1991 р. Всеукраїнський референдум – 90,34% виборців підтвердили Акт проголошення незалежності України.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8 грудня 1991 р. Президенти Росії, України і Білорусії підписали угоду про припинення існування СРСР і утворення Співдружності Незалежних Держав (СНД). Україна безпосередньо взяла участь у розвалі радянської імперії.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Сьогодні Україну визнають всі країни світу, вона підтримує дипломатичні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звязки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з сотнями країн світу, веде культурний обмін, здійснює економічні та політичні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звязки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з державами світу. Щоправда сьогодні відношення світових держав до України різнобарвне, від повного ігнорування до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іронізації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 українських спроб ввійти в світовій простір. Однак не дивлячись на це, Україна приймає участь у багатьох міжнародних організаціях, залучає своїх громадян до різноманітних загальноєвропейських та світових справ і продовжує вносити свою часточку у всесвітню історію.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Висновки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За географічним вектором українська історія та культура — це, безперечно, історія та культура європейського типу. А тому в українській національній історії та культурі так чітко виступає європейський індивідуалізм. Від антів і волинян VI ст. крізь княжу добу, крізь козаччину і аж до XX ст. завжди, коли народ мав нагоду виявити свою політичну волю, він виявляв одну і ту ж характерну рису: схильність віддавати перевагу індивідуальній свободі над інтересами держави, схильність наділяти вищою владою віче (раду) і ревно пильнувати дії своїх вождів.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Україна внесла чимало до загальносвітової історії. Щоправда предки зробили в цьому плані дещо більше, ніж сучасники. Але ще не вечір. Хочеться вірити, що Україна ще не сказала своє останнє слово в світовій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історі</w:t>
      </w:r>
      <w:proofErr w:type="spellEnd"/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ї.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Використана література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1. О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.Д.Бойко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Історія України. – К., 1999.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2.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В.Й.Борисенко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Курс української історії. – К., 1998.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3.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В.І.Семененко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Л.О.Радченко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Історія України. – Харків, 2000.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4.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Б.Лановик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Р.Матейко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З.Матисякевич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Історія України. – К., 2000.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lastRenderedPageBreak/>
        <w:t xml:space="preserve">5.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К.І.Рибалка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Історія України. – Ч.І. – К., 1994.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6.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Н.Яковенко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Нарис історії України. З найдавніших часів до кінця XVIII ст. – К., 1977.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7. Історія України. Під редакцією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Ю.Зайцева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– Львів, 1997.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8.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М.Котляр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С.Кульчицький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Довідник з історії України. – К., 1996.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9. Довідник з історії України. За ред.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І.В.Підкови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Р.М.Шуста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Вид. в 3 томах. –Т.І. – К., 1993; – Т.2. – К., 1995; – Т.3. – К., 1999.</w:t>
      </w:r>
    </w:p>
    <w:p w:rsidR="00FE11E2" w:rsidRPr="00FE11E2" w:rsidRDefault="00FE11E2" w:rsidP="00FE11E2">
      <w:pPr>
        <w:shd w:val="clear" w:color="auto" w:fill="FFFFFF"/>
        <w:spacing w:after="100" w:afterAutospacing="1" w:line="240" w:lineRule="auto"/>
        <w:ind w:firstLine="567"/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</w:pPr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10. В.Ф.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Верстюк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О.М.Дзюба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 xml:space="preserve">, </w:t>
      </w:r>
      <w:proofErr w:type="spellStart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В.Ф.Репринцев</w:t>
      </w:r>
      <w:proofErr w:type="spellEnd"/>
      <w:r w:rsidRPr="00FE11E2">
        <w:rPr>
          <w:rFonts w:ascii="Verdana" w:eastAsia="Times New Roman" w:hAnsi="Verdana" w:cs="Times New Roman"/>
          <w:color w:val="3B3B3B"/>
          <w:sz w:val="23"/>
          <w:szCs w:val="23"/>
          <w:lang w:eastAsia="uk-UA"/>
        </w:rPr>
        <w:t>. Історія України від найдавніших часів до сьогодення. Хронологічний довідник. – К., 1995.</w:t>
      </w:r>
    </w:p>
    <w:p w:rsidR="006F016C" w:rsidRDefault="006F016C" w:rsidP="00FE11E2">
      <w:pPr>
        <w:ind w:firstLine="567"/>
      </w:pPr>
    </w:p>
    <w:sectPr w:rsidR="006F0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E2"/>
    <w:rsid w:val="006F016C"/>
    <w:rsid w:val="00D044B9"/>
    <w:rsid w:val="00F75C74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AF5"/>
  <w15:chartTrackingRefBased/>
  <w15:docId w15:val="{57EDFE31-2791-43B0-A3A1-F9FF4ED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1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14949</Words>
  <Characters>8522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Хомич</dc:creator>
  <cp:keywords/>
  <dc:description/>
  <cp:lastModifiedBy>Влад Хомич</cp:lastModifiedBy>
  <cp:revision>3</cp:revision>
  <dcterms:created xsi:type="dcterms:W3CDTF">2017-11-08T09:26:00Z</dcterms:created>
  <dcterms:modified xsi:type="dcterms:W3CDTF">2019-11-06T07:04:00Z</dcterms:modified>
</cp:coreProperties>
</file>